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9B28" w14:textId="77777777" w:rsidR="004D792D" w:rsidRDefault="004D792D" w:rsidP="004D792D">
      <w:r>
        <w:t>Header (top left):</w:t>
      </w:r>
    </w:p>
    <w:p w14:paraId="4428037B" w14:textId="77777777" w:rsidR="004D792D" w:rsidRDefault="004D792D" w:rsidP="004D792D">
      <w:r>
        <w:t>incl6de me</w:t>
      </w:r>
    </w:p>
    <w:p w14:paraId="4E1A5721" w14:textId="77777777" w:rsidR="004D792D" w:rsidRDefault="004D792D" w:rsidP="004D792D">
      <w:r>
        <w:t>(‘include me’ logo, with the “u” stylised as a padlock)</w:t>
      </w:r>
    </w:p>
    <w:p w14:paraId="638D77D6" w14:textId="77777777" w:rsidR="004D792D" w:rsidRDefault="004D792D" w:rsidP="004D792D"/>
    <w:p w14:paraId="453B2755" w14:textId="77777777" w:rsidR="004D792D" w:rsidRDefault="004D792D" w:rsidP="004D792D">
      <w:r>
        <w:t>Header (top right):</w:t>
      </w:r>
    </w:p>
    <w:p w14:paraId="0960B283" w14:textId="77777777" w:rsidR="004D792D" w:rsidRDefault="004D792D" w:rsidP="004D792D">
      <w:r>
        <w:t>NEURODIVERGENCE is when your brain</w:t>
      </w:r>
    </w:p>
    <w:p w14:paraId="5DACFBC4" w14:textId="77777777" w:rsidR="004D792D" w:rsidRDefault="004D792D" w:rsidP="004D792D"/>
    <w:p w14:paraId="5043868A" w14:textId="77777777" w:rsidR="004D792D" w:rsidRDefault="004D792D" w:rsidP="004D792D">
      <w:r>
        <w:t>BEHAVES</w:t>
      </w:r>
    </w:p>
    <w:p w14:paraId="498D2B08" w14:textId="77777777" w:rsidR="004D792D" w:rsidRDefault="004D792D" w:rsidP="004D792D"/>
    <w:p w14:paraId="47B8B603" w14:textId="77777777" w:rsidR="004D792D" w:rsidRDefault="004D792D" w:rsidP="004D792D">
      <w:r>
        <w:t>LEARNS</w:t>
      </w:r>
    </w:p>
    <w:p w14:paraId="142B5E58" w14:textId="77777777" w:rsidR="004D792D" w:rsidRDefault="004D792D" w:rsidP="004D792D"/>
    <w:p w14:paraId="5ECF13DC" w14:textId="77777777" w:rsidR="004D792D" w:rsidRDefault="004D792D" w:rsidP="004D792D">
      <w:r>
        <w:t>PROCESSES</w:t>
      </w:r>
    </w:p>
    <w:p w14:paraId="4939BA1C" w14:textId="77777777" w:rsidR="004D792D" w:rsidRDefault="004D792D" w:rsidP="004D792D">
      <w:r>
        <w:t>DIFFERENTLY</w:t>
      </w:r>
    </w:p>
    <w:p w14:paraId="46A5A02F" w14:textId="77777777" w:rsidR="004D792D" w:rsidRDefault="004D792D" w:rsidP="004D792D">
      <w:r>
        <w:t>(Text appears in hand-drawn yellow/blue/pink blocks placed around a colourful stylised brain illustration)</w:t>
      </w:r>
    </w:p>
    <w:p w14:paraId="5AFF0703" w14:textId="77777777" w:rsidR="004D792D" w:rsidRDefault="004D792D" w:rsidP="004D792D"/>
    <w:p w14:paraId="04BCD310" w14:textId="77777777" w:rsidR="004D792D" w:rsidRDefault="004D792D" w:rsidP="004D792D">
      <w:r>
        <w:t>Main text:</w:t>
      </w:r>
    </w:p>
    <w:p w14:paraId="5AF9BF8A" w14:textId="77777777" w:rsidR="004D792D" w:rsidRDefault="004D792D" w:rsidP="004D792D">
      <w:r>
        <w:t>We are making key services safer and easier to use for Autistic and neurodivergent people.</w:t>
      </w:r>
    </w:p>
    <w:p w14:paraId="3A35E9D9" w14:textId="77777777" w:rsidR="004D792D" w:rsidRDefault="004D792D" w:rsidP="004D792D"/>
    <w:p w14:paraId="41590612" w14:textId="77777777" w:rsidR="004D792D" w:rsidRDefault="004D792D" w:rsidP="004D792D">
      <w:r>
        <w:t>Here are our target areas.</w:t>
      </w:r>
    </w:p>
    <w:p w14:paraId="0F4AAB05" w14:textId="77777777" w:rsidR="004D792D" w:rsidRDefault="004D792D" w:rsidP="004D792D"/>
    <w:p w14:paraId="3E8FA76C" w14:textId="77777777" w:rsidR="004D792D" w:rsidRDefault="004D792D" w:rsidP="004D792D">
      <w:r>
        <w:t>1. Health (green-blue rectangle)</w:t>
      </w:r>
    </w:p>
    <w:p w14:paraId="2816B473" w14:textId="77777777" w:rsidR="004D792D" w:rsidRDefault="004D792D" w:rsidP="004D792D"/>
    <w:p w14:paraId="0A156DEE" w14:textId="77777777" w:rsidR="004D792D" w:rsidRDefault="004D792D" w:rsidP="004D792D">
      <w:r>
        <w:t>(white icon: heart with medical cross and heartbeat line)</w:t>
      </w:r>
    </w:p>
    <w:p w14:paraId="7327083E" w14:textId="77777777" w:rsidR="004D792D" w:rsidRDefault="004D792D" w:rsidP="004D792D">
      <w:r>
        <w:t>Health</w:t>
      </w:r>
    </w:p>
    <w:p w14:paraId="3B7428FC" w14:textId="77777777" w:rsidR="004D792D" w:rsidRDefault="004D792D" w:rsidP="004D792D">
      <w:r>
        <w:t>Sensory and design problems in healthcare can make services feel unsafe. 1 in 3 autistic people avoid medical help. We want to make sure medical and allied health services are safe and stress free, through certification and by using video guides to help people prepare.</w:t>
      </w:r>
    </w:p>
    <w:p w14:paraId="72552C20" w14:textId="77777777" w:rsidR="004D792D" w:rsidRDefault="004D792D" w:rsidP="004D792D"/>
    <w:p w14:paraId="488ACCFF" w14:textId="77777777" w:rsidR="004D792D" w:rsidRDefault="004D792D" w:rsidP="004D792D">
      <w:r>
        <w:t>2. Justice (teal rectangle)</w:t>
      </w:r>
    </w:p>
    <w:p w14:paraId="0FE738C4" w14:textId="77777777" w:rsidR="004D792D" w:rsidRDefault="004D792D" w:rsidP="004D792D"/>
    <w:p w14:paraId="347980C9" w14:textId="77777777" w:rsidR="004D792D" w:rsidRDefault="004D792D" w:rsidP="004D792D">
      <w:r>
        <w:t>(white icon: balanced scales)</w:t>
      </w:r>
    </w:p>
    <w:p w14:paraId="344E60BC" w14:textId="77777777" w:rsidR="004D792D" w:rsidRDefault="004D792D" w:rsidP="004D792D">
      <w:r>
        <w:t>Justice</w:t>
      </w:r>
    </w:p>
    <w:p w14:paraId="3DE1CB3D" w14:textId="77777777" w:rsidR="004D792D" w:rsidRDefault="004D792D" w:rsidP="004D792D">
      <w:r>
        <w:t>Justice places like courts and police stations are often overwhelming and confusing, leading to high-stress interactions. We want to give staff specialised training and clear communication tools to ensure safe and respectful interactions.</w:t>
      </w:r>
    </w:p>
    <w:p w14:paraId="1A3EACD1" w14:textId="77777777" w:rsidR="004D792D" w:rsidRDefault="004D792D" w:rsidP="004D792D"/>
    <w:p w14:paraId="7178969B" w14:textId="77777777" w:rsidR="004D792D" w:rsidRDefault="004D792D" w:rsidP="004D792D">
      <w:r>
        <w:t>3. Care (orange rectangle)</w:t>
      </w:r>
    </w:p>
    <w:p w14:paraId="3A36997E" w14:textId="77777777" w:rsidR="004D792D" w:rsidRDefault="004D792D" w:rsidP="004D792D"/>
    <w:p w14:paraId="5BAB40E0" w14:textId="77777777" w:rsidR="004D792D" w:rsidRDefault="004D792D" w:rsidP="004D792D">
      <w:r>
        <w:t>(white icon: hand supporting another hand)</w:t>
      </w:r>
    </w:p>
    <w:p w14:paraId="53E4C3DD" w14:textId="77777777" w:rsidR="004D792D" w:rsidRDefault="004D792D" w:rsidP="004D792D">
      <w:r>
        <w:t>Care</w:t>
      </w:r>
    </w:p>
    <w:p w14:paraId="0A3AE41C" w14:textId="77777777" w:rsidR="004D792D" w:rsidRDefault="004D792D" w:rsidP="004D792D">
      <w:r>
        <w:t>Support settings are not always safe, with many reports of sensory overload and compliance being forced under stress. We want to provide staff with specialised training and certification for respectful, safe, and affirming disability care.</w:t>
      </w:r>
    </w:p>
    <w:p w14:paraId="104DAC17" w14:textId="77777777" w:rsidR="004D792D" w:rsidRDefault="004D792D" w:rsidP="004D792D"/>
    <w:p w14:paraId="0ECF9E63" w14:textId="77777777" w:rsidR="004D792D" w:rsidRDefault="004D792D" w:rsidP="004D792D">
      <w:r>
        <w:t>4. Learning (blue rectangle)</w:t>
      </w:r>
    </w:p>
    <w:p w14:paraId="4DFC0000" w14:textId="77777777" w:rsidR="004D792D" w:rsidRDefault="004D792D" w:rsidP="004D792D"/>
    <w:p w14:paraId="5798D724" w14:textId="77777777" w:rsidR="004D792D" w:rsidRDefault="004D792D" w:rsidP="004D792D">
      <w:r>
        <w:t>(white icon: person reading a book)</w:t>
      </w:r>
    </w:p>
    <w:p w14:paraId="1D82636F" w14:textId="77777777" w:rsidR="004D792D" w:rsidRDefault="004D792D" w:rsidP="004D792D">
      <w:r>
        <w:t>Learning</w:t>
      </w:r>
    </w:p>
    <w:p w14:paraId="2E2D6D9F" w14:textId="77777777" w:rsidR="004D792D" w:rsidRDefault="004D792D" w:rsidP="004D792D">
      <w:r>
        <w:t>Learning places often struggle to give students the right support. We want to use a new Design Standard to guide them in creating calmer, sensory-friendly learning spaces and help to improve staff skills and attitudes.</w:t>
      </w:r>
    </w:p>
    <w:p w14:paraId="1FD32D81" w14:textId="77777777" w:rsidR="004D792D" w:rsidRDefault="004D792D" w:rsidP="004D792D"/>
    <w:p w14:paraId="03855EF2" w14:textId="77777777" w:rsidR="004D792D" w:rsidRDefault="004D792D" w:rsidP="004D792D">
      <w:r>
        <w:t>Footer:</w:t>
      </w:r>
    </w:p>
    <w:p w14:paraId="2E981C6B" w14:textId="77777777" w:rsidR="004D792D" w:rsidRDefault="004D792D" w:rsidP="004D792D">
      <w:r>
        <w:t>Want to know more? Get involved or find out more at www.swanautism.org.au</w:t>
      </w:r>
    </w:p>
    <w:p w14:paraId="1C86F8AF" w14:textId="77777777" w:rsidR="004D792D" w:rsidRDefault="004D792D" w:rsidP="004D792D"/>
    <w:p w14:paraId="00FF13D1" w14:textId="1E3099A0" w:rsidR="004D792D" w:rsidRDefault="004D792D" w:rsidP="004D792D">
      <w:r>
        <w:t xml:space="preserve">(Right-hand side: SWAN </w:t>
      </w:r>
      <w:proofErr w:type="gramStart"/>
      <w:r>
        <w:t xml:space="preserve">logo </w:t>
      </w:r>
      <w:r>
        <w:t xml:space="preserve"> -</w:t>
      </w:r>
      <w:proofErr w:type="gramEnd"/>
      <w:r>
        <w:t xml:space="preserve"> </w:t>
      </w:r>
      <w:r>
        <w:t xml:space="preserve"> circular blue/teal with dots around edge and text “SWAN – South West Autism Network”)</w:t>
      </w:r>
    </w:p>
    <w:p w14:paraId="54A7DBEB" w14:textId="77777777" w:rsidR="004D792D" w:rsidRDefault="004D792D" w:rsidP="004D792D"/>
    <w:p w14:paraId="46AC998B" w14:textId="77777777" w:rsidR="004D792D" w:rsidRDefault="004D792D" w:rsidP="004D792D">
      <w:r>
        <w:rPr>
          <w:rFonts w:ascii="Segoe UI Emoji" w:hAnsi="Segoe UI Emoji" w:cs="Segoe UI Emoji"/>
        </w:rPr>
        <w:t>✅</w:t>
      </w:r>
      <w:r>
        <w:t xml:space="preserve"> DETAILED IMAGE DESCRIPTION (ACCESSIBLE / ALT-TEXT STYLE)</w:t>
      </w:r>
    </w:p>
    <w:p w14:paraId="668B4043" w14:textId="77777777" w:rsidR="004D792D" w:rsidRDefault="004D792D" w:rsidP="004D792D"/>
    <w:p w14:paraId="072D3138" w14:textId="77777777" w:rsidR="004D792D" w:rsidRDefault="004D792D" w:rsidP="004D792D">
      <w:r>
        <w:t>A brightly coloured, high-contrast informational flyer titled “Include Me”.</w:t>
      </w:r>
    </w:p>
    <w:p w14:paraId="6BC5F3E1" w14:textId="77777777" w:rsidR="004D792D" w:rsidRDefault="004D792D" w:rsidP="004D792D">
      <w:r>
        <w:t>The design style is playful, neurodiverse-friendly, rounded and friendly, using bright primary colours. The layout is vertical.</w:t>
      </w:r>
    </w:p>
    <w:p w14:paraId="2429E3F8" w14:textId="77777777" w:rsidR="004D792D" w:rsidRDefault="004D792D" w:rsidP="004D792D"/>
    <w:p w14:paraId="761B63DA" w14:textId="77777777" w:rsidR="004D792D" w:rsidRDefault="004D792D" w:rsidP="004D792D">
      <w:r>
        <w:t>TOP SECTION</w:t>
      </w:r>
    </w:p>
    <w:p w14:paraId="13D29C55" w14:textId="77777777" w:rsidR="004D792D" w:rsidRDefault="004D792D" w:rsidP="004D792D"/>
    <w:p w14:paraId="11C41F5B" w14:textId="77777777" w:rsidR="004D792D" w:rsidRDefault="004D792D" w:rsidP="004D792D">
      <w:r>
        <w:t>Background: dark blue.</w:t>
      </w:r>
    </w:p>
    <w:p w14:paraId="2BF39B8F" w14:textId="77777777" w:rsidR="004D792D" w:rsidRDefault="004D792D" w:rsidP="004D792D"/>
    <w:p w14:paraId="3BA38AF3" w14:textId="77777777" w:rsidR="004D792D" w:rsidRDefault="004D792D" w:rsidP="004D792D">
      <w:r>
        <w:t>Left:</w:t>
      </w:r>
    </w:p>
    <w:p w14:paraId="0C16697E" w14:textId="77777777" w:rsidR="004D792D" w:rsidRDefault="004D792D" w:rsidP="004D792D">
      <w:r>
        <w:t>A large “include me” logo.</w:t>
      </w:r>
    </w:p>
    <w:p w14:paraId="52D9B8C0" w14:textId="77777777" w:rsidR="004D792D" w:rsidRDefault="004D792D" w:rsidP="004D792D">
      <w:r>
        <w:t>The “u” is replaced with a padlock symbol (circular lock shape with a keyhole inside).</w:t>
      </w:r>
    </w:p>
    <w:p w14:paraId="05917D83" w14:textId="77777777" w:rsidR="004D792D" w:rsidRDefault="004D792D" w:rsidP="004D792D">
      <w:r>
        <w:t>“include” is white, “me” is solid black with blue letters.</w:t>
      </w:r>
    </w:p>
    <w:p w14:paraId="3988C350" w14:textId="77777777" w:rsidR="004D792D" w:rsidRDefault="004D792D" w:rsidP="004D792D"/>
    <w:p w14:paraId="4EB99ACB" w14:textId="77777777" w:rsidR="004D792D" w:rsidRDefault="004D792D" w:rsidP="004D792D">
      <w:r>
        <w:t>Right:</w:t>
      </w:r>
    </w:p>
    <w:p w14:paraId="41744991" w14:textId="77777777" w:rsidR="004D792D" w:rsidRDefault="004D792D" w:rsidP="004D792D">
      <w:r>
        <w:t>A hand-drawn multi-coloured brain illustration with irregular patchwork shapes.</w:t>
      </w:r>
    </w:p>
    <w:p w14:paraId="25372821" w14:textId="77777777" w:rsidR="004D792D" w:rsidRDefault="004D792D" w:rsidP="004D792D">
      <w:r>
        <w:t>Around it are cartoon speech-bubble/label shapes saying:</w:t>
      </w:r>
    </w:p>
    <w:p w14:paraId="500B3568" w14:textId="77777777" w:rsidR="004D792D" w:rsidRDefault="004D792D" w:rsidP="004D792D"/>
    <w:p w14:paraId="590CB231" w14:textId="77777777" w:rsidR="004D792D" w:rsidRDefault="004D792D" w:rsidP="004D792D">
      <w:r>
        <w:t>“NEURODIVERGENCE is when your brain…”</w:t>
      </w:r>
    </w:p>
    <w:p w14:paraId="571CF2B7" w14:textId="77777777" w:rsidR="004D792D" w:rsidRDefault="004D792D" w:rsidP="004D792D">
      <w:r>
        <w:t>Labels in yellow/blue: “BEHAVES”, “LEARNS”, “PROCESSES”, and a large pink label “DIFFERENTLY”.</w:t>
      </w:r>
    </w:p>
    <w:p w14:paraId="0C984C6C" w14:textId="77777777" w:rsidR="004D792D" w:rsidRDefault="004D792D" w:rsidP="004D792D">
      <w:r>
        <w:t>The style is deliberately bold, child-like, and playful.</w:t>
      </w:r>
    </w:p>
    <w:p w14:paraId="49B87AF7" w14:textId="77777777" w:rsidR="004D792D" w:rsidRDefault="004D792D" w:rsidP="004D792D"/>
    <w:p w14:paraId="45522441" w14:textId="77777777" w:rsidR="004D792D" w:rsidRDefault="004D792D" w:rsidP="004D792D">
      <w:r>
        <w:t>MIDDLE TEXT SECTION</w:t>
      </w:r>
    </w:p>
    <w:p w14:paraId="7B45B93C" w14:textId="77777777" w:rsidR="004D792D" w:rsidRDefault="004D792D" w:rsidP="004D792D"/>
    <w:p w14:paraId="3CE03B04" w14:textId="77777777" w:rsidR="004D792D" w:rsidRDefault="004D792D" w:rsidP="004D792D">
      <w:r>
        <w:t>White text on dark blue background reading:</w:t>
      </w:r>
    </w:p>
    <w:p w14:paraId="0144EAFD" w14:textId="77777777" w:rsidR="004D792D" w:rsidRDefault="004D792D" w:rsidP="004D792D">
      <w:r>
        <w:t>“We are making key services safer and easier to use for Autistic and neurodivergent people.</w:t>
      </w:r>
    </w:p>
    <w:p w14:paraId="4BF799EA" w14:textId="77777777" w:rsidR="004D792D" w:rsidRDefault="004D792D" w:rsidP="004D792D">
      <w:r>
        <w:t>Here are our target areas.”</w:t>
      </w:r>
    </w:p>
    <w:p w14:paraId="74D89413" w14:textId="77777777" w:rsidR="004D792D" w:rsidRDefault="004D792D" w:rsidP="004D792D"/>
    <w:p w14:paraId="33B5A20D" w14:textId="77777777" w:rsidR="004D792D" w:rsidRDefault="004D792D" w:rsidP="004D792D">
      <w:r>
        <w:t>FOUR TARGET AREA PANELS</w:t>
      </w:r>
    </w:p>
    <w:p w14:paraId="5A169E05" w14:textId="77777777" w:rsidR="004D792D" w:rsidRDefault="004D792D" w:rsidP="004D792D"/>
    <w:p w14:paraId="30B902BB" w14:textId="77777777" w:rsidR="004D792D" w:rsidRDefault="004D792D" w:rsidP="004D792D">
      <w:r>
        <w:t>Each panel spans the full width of the flyer and contains:</w:t>
      </w:r>
    </w:p>
    <w:p w14:paraId="44AA7C67" w14:textId="77777777" w:rsidR="004D792D" w:rsidRDefault="004D792D" w:rsidP="004D792D"/>
    <w:p w14:paraId="5B73454C" w14:textId="77777777" w:rsidR="004D792D" w:rsidRDefault="004D792D" w:rsidP="004D792D">
      <w:r>
        <w:t>1. Health Panel</w:t>
      </w:r>
    </w:p>
    <w:p w14:paraId="70365231" w14:textId="77777777" w:rsidR="004D792D" w:rsidRDefault="004D792D" w:rsidP="004D792D"/>
    <w:p w14:paraId="6EFC1CFB" w14:textId="77777777" w:rsidR="004D792D" w:rsidRDefault="004D792D" w:rsidP="004D792D">
      <w:r>
        <w:t xml:space="preserve">Background: </w:t>
      </w:r>
      <w:proofErr w:type="gramStart"/>
      <w:r>
        <w:t>green-blue</w:t>
      </w:r>
      <w:proofErr w:type="gramEnd"/>
    </w:p>
    <w:p w14:paraId="58F0BAB3" w14:textId="77777777" w:rsidR="004D792D" w:rsidRDefault="004D792D" w:rsidP="004D792D">
      <w:r>
        <w:t>Icon: white heart with a cross and ECG line</w:t>
      </w:r>
    </w:p>
    <w:p w14:paraId="26374610" w14:textId="77777777" w:rsidR="004D792D" w:rsidRDefault="004D792D" w:rsidP="004D792D">
      <w:r>
        <w:t>Text: Explains sensory and design difficulties in health settings and SWAN’s certification and video guide approach.</w:t>
      </w:r>
    </w:p>
    <w:p w14:paraId="31878FE8" w14:textId="77777777" w:rsidR="004D792D" w:rsidRDefault="004D792D" w:rsidP="004D792D"/>
    <w:p w14:paraId="38A884AF" w14:textId="77777777" w:rsidR="004D792D" w:rsidRDefault="004D792D" w:rsidP="004D792D">
      <w:r>
        <w:t>2. Justice Panel</w:t>
      </w:r>
    </w:p>
    <w:p w14:paraId="33F6F967" w14:textId="77777777" w:rsidR="004D792D" w:rsidRDefault="004D792D" w:rsidP="004D792D"/>
    <w:p w14:paraId="24CAB75E" w14:textId="77777777" w:rsidR="004D792D" w:rsidRDefault="004D792D" w:rsidP="004D792D">
      <w:r>
        <w:t>Background: teal</w:t>
      </w:r>
    </w:p>
    <w:p w14:paraId="0FE9478D" w14:textId="77777777" w:rsidR="004D792D" w:rsidRDefault="004D792D" w:rsidP="004D792D">
      <w:r>
        <w:t>Icon: white balanced scales</w:t>
      </w:r>
    </w:p>
    <w:p w14:paraId="036A9AC2" w14:textId="77777777" w:rsidR="004D792D" w:rsidRDefault="004D792D" w:rsidP="004D792D">
      <w:r>
        <w:lastRenderedPageBreak/>
        <w:t>Text: Describes stress in justice settings (courts, police) and need for training + communication tools.</w:t>
      </w:r>
    </w:p>
    <w:p w14:paraId="2BBFB03C" w14:textId="77777777" w:rsidR="004D792D" w:rsidRDefault="004D792D" w:rsidP="004D792D"/>
    <w:p w14:paraId="73D8CAA1" w14:textId="77777777" w:rsidR="004D792D" w:rsidRDefault="004D792D" w:rsidP="004D792D">
      <w:r>
        <w:t>3. Care Panel</w:t>
      </w:r>
    </w:p>
    <w:p w14:paraId="5EE284B6" w14:textId="77777777" w:rsidR="004D792D" w:rsidRDefault="004D792D" w:rsidP="004D792D"/>
    <w:p w14:paraId="330A2EA2" w14:textId="77777777" w:rsidR="004D792D" w:rsidRDefault="004D792D" w:rsidP="004D792D">
      <w:r>
        <w:t>Background: bright orange</w:t>
      </w:r>
    </w:p>
    <w:p w14:paraId="28ABC1A3" w14:textId="77777777" w:rsidR="004D792D" w:rsidRDefault="004D792D" w:rsidP="004D792D">
      <w:r>
        <w:t>Icon: white outline of two hands, one supporting the other</w:t>
      </w:r>
    </w:p>
    <w:p w14:paraId="60305A50" w14:textId="77777777" w:rsidR="004D792D" w:rsidRDefault="004D792D" w:rsidP="004D792D">
      <w:r>
        <w:t>Text: Notes sensory overload and compliance issues in care environments and goal to provide training and certification for safe, affirming care.</w:t>
      </w:r>
    </w:p>
    <w:p w14:paraId="3A058F92" w14:textId="77777777" w:rsidR="004D792D" w:rsidRDefault="004D792D" w:rsidP="004D792D"/>
    <w:p w14:paraId="0261AC15" w14:textId="77777777" w:rsidR="004D792D" w:rsidRDefault="004D792D" w:rsidP="004D792D">
      <w:r>
        <w:t>4. Learning Panel</w:t>
      </w:r>
    </w:p>
    <w:p w14:paraId="78136583" w14:textId="77777777" w:rsidR="004D792D" w:rsidRDefault="004D792D" w:rsidP="004D792D"/>
    <w:p w14:paraId="1B2A422A" w14:textId="77777777" w:rsidR="004D792D" w:rsidRDefault="004D792D" w:rsidP="004D792D">
      <w:r>
        <w:t>Background: bright blue</w:t>
      </w:r>
    </w:p>
    <w:p w14:paraId="3F38FB22" w14:textId="77777777" w:rsidR="004D792D" w:rsidRDefault="004D792D" w:rsidP="004D792D">
      <w:r>
        <w:t>Icon: simple white stick-figure reading a book</w:t>
      </w:r>
    </w:p>
    <w:p w14:paraId="080711D6" w14:textId="77777777" w:rsidR="004D792D" w:rsidRDefault="004D792D" w:rsidP="004D792D">
      <w:r>
        <w:t>Text: Talks about using a design standard to help schools create sensory-friendly learning spaces and improve staff skills.</w:t>
      </w:r>
    </w:p>
    <w:p w14:paraId="1243E0FD" w14:textId="77777777" w:rsidR="004D792D" w:rsidRDefault="004D792D" w:rsidP="004D792D"/>
    <w:p w14:paraId="511AFDC3" w14:textId="77777777" w:rsidR="004D792D" w:rsidRDefault="004D792D" w:rsidP="004D792D">
      <w:r>
        <w:t>FOOTER</w:t>
      </w:r>
    </w:p>
    <w:p w14:paraId="1385EFFE" w14:textId="77777777" w:rsidR="004D792D" w:rsidRDefault="004D792D" w:rsidP="004D792D"/>
    <w:p w14:paraId="1454A810" w14:textId="77777777" w:rsidR="004D792D" w:rsidRDefault="004D792D" w:rsidP="004D792D">
      <w:r>
        <w:t>Dark blue background.</w:t>
      </w:r>
    </w:p>
    <w:p w14:paraId="0EC0178D" w14:textId="77777777" w:rsidR="004D792D" w:rsidRDefault="004D792D" w:rsidP="004D792D">
      <w:r>
        <w:t>Left: White text “Want to know more? Get involved or find out more at www.swanautism.org.au”</w:t>
      </w:r>
    </w:p>
    <w:p w14:paraId="7A54365D" w14:textId="77777777" w:rsidR="004D792D" w:rsidRDefault="004D792D" w:rsidP="004D792D">
      <w:r>
        <w:t xml:space="preserve"> with the link in bright yellow.</w:t>
      </w:r>
    </w:p>
    <w:p w14:paraId="7EA335F2" w14:textId="32518EB8" w:rsidR="009A30A3" w:rsidRDefault="004D792D" w:rsidP="004D792D">
      <w:pPr>
        <w:jc w:val="left"/>
      </w:pPr>
      <w:r>
        <w:t xml:space="preserve">Right: The SWAN </w:t>
      </w:r>
      <w:proofErr w:type="gramStart"/>
      <w:r>
        <w:t xml:space="preserve">logo </w:t>
      </w:r>
      <w:r>
        <w:t xml:space="preserve"> -</w:t>
      </w:r>
      <w:proofErr w:type="gramEnd"/>
      <w:r>
        <w:t xml:space="preserve"> </w:t>
      </w:r>
      <w:r>
        <w:t xml:space="preserve"> circular with overlapping blue lines that suggest movement/wings, surrounded by light-blue dots.</w:t>
      </w:r>
    </w:p>
    <w:sectPr w:rsidR="009A30A3" w:rsidSect="007A1D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2D"/>
    <w:rsid w:val="0005651A"/>
    <w:rsid w:val="000B3E28"/>
    <w:rsid w:val="004D792D"/>
    <w:rsid w:val="00676BE7"/>
    <w:rsid w:val="007A1DD6"/>
    <w:rsid w:val="009A3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09D8"/>
  <w15:chartTrackingRefBased/>
  <w15:docId w15:val="{F78AEE5F-B6E9-4623-97DC-49B1F60B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D6"/>
  </w:style>
  <w:style w:type="paragraph" w:styleId="Heading1">
    <w:name w:val="heading 1"/>
    <w:basedOn w:val="Normal"/>
    <w:next w:val="Normal"/>
    <w:link w:val="Heading1Char"/>
    <w:autoRedefine/>
    <w:uiPriority w:val="9"/>
    <w:qFormat/>
    <w:rsid w:val="007A1DD6"/>
    <w:pPr>
      <w:keepNext/>
      <w:keepLines/>
      <w:spacing w:before="360" w:after="80"/>
      <w:outlineLvl w:val="0"/>
    </w:pPr>
    <w:rPr>
      <w:rFonts w:eastAsiaTheme="majorEastAsia" w:cstheme="majorBidi"/>
      <w:b/>
      <w:color w:val="00AEEF"/>
      <w:sz w:val="32"/>
      <w:szCs w:val="40"/>
    </w:rPr>
  </w:style>
  <w:style w:type="paragraph" w:styleId="Heading2">
    <w:name w:val="heading 2"/>
    <w:basedOn w:val="Normal"/>
    <w:next w:val="Normal"/>
    <w:link w:val="Heading2Char"/>
    <w:autoRedefine/>
    <w:uiPriority w:val="9"/>
    <w:unhideWhenUsed/>
    <w:qFormat/>
    <w:rsid w:val="007A1DD6"/>
    <w:pPr>
      <w:keepNext/>
      <w:keepLines/>
      <w:spacing w:before="160" w:after="80"/>
      <w:outlineLvl w:val="1"/>
    </w:pPr>
    <w:rPr>
      <w:rFonts w:eastAsiaTheme="majorEastAsia" w:cstheme="majorBidi"/>
      <w:b/>
      <w:color w:val="00AEEF"/>
      <w:sz w:val="28"/>
      <w:szCs w:val="32"/>
    </w:rPr>
  </w:style>
  <w:style w:type="paragraph" w:styleId="Heading3">
    <w:name w:val="heading 3"/>
    <w:basedOn w:val="Normal"/>
    <w:next w:val="Normal"/>
    <w:link w:val="Heading3Char"/>
    <w:autoRedefine/>
    <w:uiPriority w:val="9"/>
    <w:unhideWhenUsed/>
    <w:qFormat/>
    <w:rsid w:val="007A1DD6"/>
    <w:pPr>
      <w:keepNext/>
      <w:keepLines/>
      <w:spacing w:before="160" w:after="80"/>
      <w:outlineLvl w:val="2"/>
    </w:pPr>
    <w:rPr>
      <w:rFonts w:eastAsiaTheme="majorEastAsia" w:cstheme="majorBidi"/>
      <w:b/>
      <w:color w:val="00AEEF"/>
      <w:szCs w:val="28"/>
    </w:rPr>
  </w:style>
  <w:style w:type="paragraph" w:styleId="Heading4">
    <w:name w:val="heading 4"/>
    <w:basedOn w:val="Normal"/>
    <w:next w:val="Normal"/>
    <w:link w:val="Heading4Char"/>
    <w:uiPriority w:val="9"/>
    <w:semiHidden/>
    <w:unhideWhenUsed/>
    <w:qFormat/>
    <w:rsid w:val="004D79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79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79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79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79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79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DD6"/>
    <w:rPr>
      <w:rFonts w:eastAsiaTheme="majorEastAsia" w:cstheme="majorBidi"/>
      <w:b/>
      <w:color w:val="00AEEF"/>
      <w:sz w:val="32"/>
      <w:szCs w:val="40"/>
    </w:rPr>
  </w:style>
  <w:style w:type="character" w:customStyle="1" w:styleId="Heading2Char">
    <w:name w:val="Heading 2 Char"/>
    <w:basedOn w:val="DefaultParagraphFont"/>
    <w:link w:val="Heading2"/>
    <w:uiPriority w:val="9"/>
    <w:rsid w:val="007A1DD6"/>
    <w:rPr>
      <w:rFonts w:eastAsiaTheme="majorEastAsia" w:cstheme="majorBidi"/>
      <w:b/>
      <w:color w:val="00AEEF"/>
      <w:sz w:val="28"/>
      <w:szCs w:val="32"/>
    </w:rPr>
  </w:style>
  <w:style w:type="character" w:customStyle="1" w:styleId="Heading3Char">
    <w:name w:val="Heading 3 Char"/>
    <w:basedOn w:val="DefaultParagraphFont"/>
    <w:link w:val="Heading3"/>
    <w:uiPriority w:val="9"/>
    <w:rsid w:val="007A1DD6"/>
    <w:rPr>
      <w:rFonts w:eastAsiaTheme="majorEastAsia" w:cstheme="majorBidi"/>
      <w:b/>
      <w:color w:val="00AEEF"/>
      <w:szCs w:val="28"/>
    </w:rPr>
  </w:style>
  <w:style w:type="character" w:customStyle="1" w:styleId="Heading4Char">
    <w:name w:val="Heading 4 Char"/>
    <w:basedOn w:val="DefaultParagraphFont"/>
    <w:link w:val="Heading4"/>
    <w:uiPriority w:val="9"/>
    <w:semiHidden/>
    <w:rsid w:val="004D79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79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79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79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79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79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79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9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9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79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792D"/>
    <w:rPr>
      <w:i/>
      <w:iCs/>
      <w:color w:val="404040" w:themeColor="text1" w:themeTint="BF"/>
    </w:rPr>
  </w:style>
  <w:style w:type="paragraph" w:styleId="ListParagraph">
    <w:name w:val="List Paragraph"/>
    <w:basedOn w:val="Normal"/>
    <w:uiPriority w:val="34"/>
    <w:qFormat/>
    <w:rsid w:val="004D792D"/>
    <w:pPr>
      <w:ind w:left="720"/>
      <w:contextualSpacing/>
    </w:pPr>
  </w:style>
  <w:style w:type="character" w:styleId="IntenseEmphasis">
    <w:name w:val="Intense Emphasis"/>
    <w:basedOn w:val="DefaultParagraphFont"/>
    <w:uiPriority w:val="21"/>
    <w:qFormat/>
    <w:rsid w:val="004D792D"/>
    <w:rPr>
      <w:i/>
      <w:iCs/>
      <w:color w:val="0F4761" w:themeColor="accent1" w:themeShade="BF"/>
    </w:rPr>
  </w:style>
  <w:style w:type="paragraph" w:styleId="IntenseQuote">
    <w:name w:val="Intense Quote"/>
    <w:basedOn w:val="Normal"/>
    <w:next w:val="Normal"/>
    <w:link w:val="IntenseQuoteChar"/>
    <w:uiPriority w:val="30"/>
    <w:qFormat/>
    <w:rsid w:val="004D7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92D"/>
    <w:rPr>
      <w:i/>
      <w:iCs/>
      <w:color w:val="0F4761" w:themeColor="accent1" w:themeShade="BF"/>
    </w:rPr>
  </w:style>
  <w:style w:type="character" w:styleId="IntenseReference">
    <w:name w:val="Intense Reference"/>
    <w:basedOn w:val="DefaultParagraphFont"/>
    <w:uiPriority w:val="32"/>
    <w:qFormat/>
    <w:rsid w:val="004D7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BC4CC5E0429479A75287F903A62AB" ma:contentTypeVersion="18" ma:contentTypeDescription="Create a new document." ma:contentTypeScope="" ma:versionID="a9fb1366593de374485702e29f6f2f88">
  <xsd:schema xmlns:xsd="http://www.w3.org/2001/XMLSchema" xmlns:xs="http://www.w3.org/2001/XMLSchema" xmlns:p="http://schemas.microsoft.com/office/2006/metadata/properties" xmlns:ns2="902442c3-92ce-4c51-b4e2-8dabeac39561" xmlns:ns3="53617ad4-2100-4b6b-a4f9-3afbd8722856" targetNamespace="http://schemas.microsoft.com/office/2006/metadata/properties" ma:root="true" ma:fieldsID="5d2e8cf3ee0272ed46be901295c0cd5d" ns2:_="" ns3:_="">
    <xsd:import namespace="902442c3-92ce-4c51-b4e2-8dabeac39561"/>
    <xsd:import namespace="53617ad4-2100-4b6b-a4f9-3afbd87228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442c3-92ce-4c51-b4e2-8dabeac39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bbae34-036e-4230-9574-bbf99de888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17ad4-2100-4b6b-a4f9-3afbd87228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180d59-f91e-4bf5-88f0-125055e11f20}" ma:internalName="TaxCatchAll" ma:showField="CatchAllData" ma:web="53617ad4-2100-4b6b-a4f9-3afbd8722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617ad4-2100-4b6b-a4f9-3afbd8722856" xsi:nil="true"/>
    <lcf76f155ced4ddcb4097134ff3c332f xmlns="902442c3-92ce-4c51-b4e2-8dabeac395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D3612E-373C-40A7-85AD-E37DC4D11748}"/>
</file>

<file path=customXml/itemProps2.xml><?xml version="1.0" encoding="utf-8"?>
<ds:datastoreItem xmlns:ds="http://schemas.openxmlformats.org/officeDocument/2006/customXml" ds:itemID="{B4329B44-AD54-469C-A935-65768682447A}"/>
</file>

<file path=customXml/itemProps3.xml><?xml version="1.0" encoding="utf-8"?>
<ds:datastoreItem xmlns:ds="http://schemas.openxmlformats.org/officeDocument/2006/customXml" ds:itemID="{D1625638-D0C9-4D7B-9048-AE267E2CB98A}"/>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Connor</dc:creator>
  <cp:keywords/>
  <dc:description/>
  <cp:lastModifiedBy>Sam Connor</cp:lastModifiedBy>
  <cp:revision>1</cp:revision>
  <dcterms:created xsi:type="dcterms:W3CDTF">2025-12-02T06:18:00Z</dcterms:created>
  <dcterms:modified xsi:type="dcterms:W3CDTF">2025-12-02T06:21:00Z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0x010100142BC4CC5E0429479A75287F903A62AB</vt:lpwstr>
  </property>
</Properties>
</file>